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B" w:rsidRDefault="0002078B" w:rsidP="00020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 </w:t>
      </w: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этнокультурного краеведческого образования</w:t>
      </w: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5665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665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год </w:t>
      </w: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078B" w:rsidRDefault="0002078B" w:rsidP="000207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Жукова Ирина Николаевна</w:t>
      </w:r>
    </w:p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5DE8" w:rsidRDefault="0002078B" w:rsidP="00856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 и первоочередные задачи, которые ставились данным направлением на 201</w:t>
      </w:r>
      <w:r w:rsidR="003A3C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3A3C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56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год: </w:t>
      </w:r>
      <w:r w:rsidR="00856E35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осознанного понимания особенностей современного поликультурного мира и межэтнического взаимодействия в нем.  </w:t>
      </w:r>
    </w:p>
    <w:p w:rsidR="0002078B" w:rsidRDefault="00856E35" w:rsidP="00856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Совместно с ОУ, государственными и общественными организациями воспитывать у подрастающего поколения любовь к родному краю.</w:t>
      </w:r>
      <w:r w:rsidR="0067681E" w:rsidRPr="0067681E">
        <w:rPr>
          <w:rFonts w:ascii="Times New Roman" w:hAnsi="Times New Roman" w:cs="Times New Roman"/>
          <w:sz w:val="24"/>
          <w:szCs w:val="24"/>
        </w:rPr>
        <w:t xml:space="preserve"> </w:t>
      </w:r>
      <w:r w:rsidR="0067681E">
        <w:rPr>
          <w:rFonts w:ascii="Times New Roman" w:hAnsi="Times New Roman" w:cs="Times New Roman"/>
          <w:sz w:val="24"/>
          <w:szCs w:val="24"/>
        </w:rPr>
        <w:t>Сбор краеведческой информации научного и этнокультурного направления.</w:t>
      </w:r>
    </w:p>
    <w:p w:rsidR="0002078B" w:rsidRDefault="0002078B" w:rsidP="00020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учреждениями, организациями</w:t>
      </w:r>
    </w:p>
    <w:p w:rsidR="0002078B" w:rsidRDefault="0002078B" w:rsidP="000207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Социальное партнерство 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119"/>
        <w:gridCol w:w="5635"/>
      </w:tblGrid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/организации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патриотического содержания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мероприятий, экспертная работа, использование базы.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храма Спаса Нерукотворного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мероприятий, экспертная работа. 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искусств народов севера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работа, организация проведения мероприятий.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Каргасокское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работа.</w:t>
            </w:r>
          </w:p>
        </w:tc>
      </w:tr>
    </w:tbl>
    <w:p w:rsidR="0002078B" w:rsidRDefault="0002078B" w:rsidP="0002078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078B" w:rsidRDefault="0002078B" w:rsidP="00020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Сетевое взаимодействие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3119"/>
        <w:gridCol w:w="5635"/>
      </w:tblGrid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/организации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взаимодействия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УООиП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 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Общеобразовательные школы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мероприятиях: конкурсы, экскурсии, акции.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образовательные школы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мероприятиях: конкурсы, экскурсии, акции.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мероприятиях: конкурсы, экскурсии, акции.</w:t>
            </w:r>
          </w:p>
        </w:tc>
      </w:tr>
    </w:tbl>
    <w:p w:rsidR="0002078B" w:rsidRDefault="0002078B" w:rsidP="000207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2078B" w:rsidRDefault="0002078B" w:rsidP="00020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взаимодействия с ОУ района 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2551"/>
        <w:gridCol w:w="2517"/>
      </w:tblGrid>
      <w:tr w:rsidR="0002078B" w:rsidTr="000207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3A3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DD0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02078B" w:rsidTr="0002078B"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DD06F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КСОШ-интернат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 w:rsidR="00DD06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E" w:rsidRDefault="003A3C0E" w:rsidP="003A3C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Фатеева О.В.,</w:t>
            </w:r>
          </w:p>
          <w:p w:rsidR="0002078B" w:rsidRDefault="003A3C0E" w:rsidP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Крысина Т.А.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8B" w:rsidTr="0002078B"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Интернат «Ровесник»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Долгополова Н.Я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Долгополова Н.Я</w:t>
            </w:r>
          </w:p>
        </w:tc>
      </w:tr>
      <w:tr w:rsidR="0002078B" w:rsidTr="0002078B"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D06F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Павловская ООШ</w:t>
            </w:r>
            <w:r w:rsidR="00DD06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И.П., Стальных Г.Н.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02078B" w:rsidTr="0002078B"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МБОУ ДО </w:t>
            </w:r>
            <w:r w:rsidR="00DD06F2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</w:t>
            </w:r>
            <w:r w:rsidR="00DD06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E" w:rsidRDefault="003A3C0E" w:rsidP="003A3C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</w:t>
            </w:r>
          </w:p>
          <w:p w:rsidR="003A3C0E" w:rsidRDefault="003A3C0E" w:rsidP="003A3C0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</w:t>
            </w:r>
          </w:p>
          <w:p w:rsidR="0002078B" w:rsidRDefault="003A3C0E" w:rsidP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</w:rPr>
              <w:t>Никешкина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Прокопенко Е.И.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E" w:rsidRDefault="003A3C0E" w:rsidP="003A3C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Е.И.,</w:t>
            </w:r>
          </w:p>
          <w:p w:rsidR="0002078B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2078B" w:rsidTr="000207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F2" w:rsidTr="000207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/с №20</w:t>
            </w:r>
            <w:r w:rsidR="0067164D" w:rsidRPr="0085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F2" w:rsidRPr="00856E35" w:rsidRDefault="00671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Гассельбах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A3C0E" w:rsidTr="000207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E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E" w:rsidRPr="00856E35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0E" w:rsidRPr="00856E35" w:rsidRDefault="003A3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0E" w:rsidRPr="00856E35" w:rsidRDefault="00DD06F2" w:rsidP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DD06F2" w:rsidTr="0002078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6F2" w:rsidRPr="00856E35" w:rsidRDefault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6F2" w:rsidRPr="00856E35" w:rsidRDefault="00DD06F2" w:rsidP="00DD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85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78B" w:rsidRDefault="0002078B" w:rsidP="000207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Просветительская и методическая работа </w:t>
      </w:r>
    </w:p>
    <w:tbl>
      <w:tblPr>
        <w:tblStyle w:val="a4"/>
        <w:tblW w:w="0" w:type="auto"/>
        <w:tblInd w:w="-34" w:type="dxa"/>
        <w:tblLook w:val="04A0"/>
      </w:tblPr>
      <w:tblGrid>
        <w:gridCol w:w="2098"/>
        <w:gridCol w:w="2058"/>
        <w:gridCol w:w="3502"/>
        <w:gridCol w:w="1947"/>
      </w:tblGrid>
      <w:tr w:rsidR="0002078B" w:rsidTr="0067681E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Аудитория/</w:t>
            </w:r>
          </w:p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02078B" w:rsidTr="0067681E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8B" w:rsidTr="0067681E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EF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«Поликультурное и этнокультурное образование: стратегия движения и поиск новых ориентиров»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EF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</w:t>
            </w:r>
          </w:p>
        </w:tc>
      </w:tr>
      <w:tr w:rsidR="0002078B" w:rsidTr="0067681E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образовательных </w:t>
            </w:r>
            <w:r w:rsidR="0002078B">
              <w:rPr>
                <w:rFonts w:ascii="Times New Roman" w:hAnsi="Times New Roman" w:cs="Times New Roman"/>
                <w:sz w:val="24"/>
                <w:szCs w:val="24"/>
              </w:rPr>
              <w:t>округах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EF7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76D3">
              <w:rPr>
                <w:rFonts w:ascii="Times New Roman" w:hAnsi="Times New Roman" w:cs="Times New Roman"/>
              </w:rPr>
              <w:t>Российское движение школьников как механизм реализации воспитательной функции образования</w:t>
            </w:r>
            <w:r w:rsidR="00E751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  <w:p w:rsidR="00E75128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E75128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75128" w:rsidRDefault="00E7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Педагоги образовательных округов</w:t>
            </w:r>
          </w:p>
        </w:tc>
      </w:tr>
      <w:tr w:rsidR="0002078B" w:rsidTr="0067681E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615"/>
        </w:trPr>
        <w:tc>
          <w:tcPr>
            <w:tcW w:w="22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……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в костюмах народов семьи»</w:t>
            </w:r>
          </w:p>
        </w:tc>
        <w:tc>
          <w:tcPr>
            <w:tcW w:w="3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http://ddt.kargasok.ne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t</w:t>
            </w:r>
          </w:p>
        </w:tc>
        <w:tc>
          <w:tcPr>
            <w:tcW w:w="2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33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Форум!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59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  <w:shd w:val="clear" w:color="auto" w:fill="FFFFFF"/>
              </w:rPr>
              <w:t>«Честь и слава Вам!»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65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81E" w:rsidRPr="00EF76D3" w:rsidRDefault="0067681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«Стихи и песни для ветеранов»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7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«Пасхальная встреча»</w:t>
            </w:r>
          </w:p>
          <w:p w:rsidR="0067681E" w:rsidRDefault="0067681E" w:rsidP="00EF76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1E" w:rsidTr="0067681E">
        <w:trPr>
          <w:trHeight w:val="7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81E" w:rsidRDefault="0067681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традиции»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Внешкольное образование в Томской области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81E" w:rsidRDefault="0067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8B" w:rsidRDefault="0002078B" w:rsidP="000207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выставок, конкурсов, фестивалей, соревнований по направлению деятельности. </w:t>
      </w:r>
    </w:p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Запланировано всего мероприятий - 12 </w:t>
      </w:r>
    </w:p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1</w:t>
      </w:r>
      <w:r w:rsidR="00671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078B" w:rsidRDefault="0002078B" w:rsidP="0002078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характеристика активности участия ОУ в районных мероприятиях по данному направлению: </w:t>
      </w:r>
    </w:p>
    <w:tbl>
      <w:tblPr>
        <w:tblStyle w:val="a4"/>
        <w:tblW w:w="0" w:type="auto"/>
        <w:tblLook w:val="04A0"/>
      </w:tblPr>
      <w:tblGrid>
        <w:gridCol w:w="1727"/>
        <w:gridCol w:w="1695"/>
        <w:gridCol w:w="1727"/>
        <w:gridCol w:w="1429"/>
        <w:gridCol w:w="1564"/>
        <w:gridCol w:w="1429"/>
      </w:tblGrid>
      <w:tr w:rsidR="0002078B" w:rsidTr="0002078B">
        <w:tc>
          <w:tcPr>
            <w:tcW w:w="3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6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67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02078B" w:rsidTr="0067164D">
        <w:trPr>
          <w:trHeight w:val="581"/>
        </w:trPr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мероприятий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ОУ</w:t>
            </w:r>
          </w:p>
        </w:tc>
      </w:tr>
      <w:tr w:rsidR="0002078B" w:rsidTr="0002078B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671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вставить диаграмму) </w:t>
      </w:r>
    </w:p>
    <w:p w:rsidR="0002078B" w:rsidRDefault="0002078B" w:rsidP="0002078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ОУ в мероприятиях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приложение 1.)</w:t>
      </w:r>
    </w:p>
    <w:p w:rsidR="0002078B" w:rsidRDefault="0002078B" w:rsidP="0002078B">
      <w:pPr>
        <w:pStyle w:val="a3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самых активных и самых ответственных  педагогических работников ОУ в подготовке детей к выставкам, конкурсам и т.д., которые участвовали в мероприятиях данного направления (для награждения по итогам года): 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2835"/>
        <w:gridCol w:w="3118"/>
        <w:gridCol w:w="3084"/>
      </w:tblGrid>
      <w:tr w:rsidR="0002078B" w:rsidTr="000207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Pr="000833D8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Pr="000833D8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Pr="000833D8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2078B" w:rsidTr="000207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671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Гассельбах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671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Новоюгинский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/с №20»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671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2078B" w:rsidTr="000207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Нетягина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671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</w:rPr>
              <w:t>МОУ «Павловская ООШ»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6768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2078B" w:rsidTr="000207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 w:rsidP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Напасская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 w:rsidP="0008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2078B" w:rsidTr="000207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Pr="000833D8" w:rsidRDefault="000833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0833D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6768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3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2078B" w:rsidRDefault="0002078B" w:rsidP="0002078B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856E35" w:rsidRPr="00856E35" w:rsidRDefault="0002078B" w:rsidP="00856E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E35" w:rsidRDefault="00856E35" w:rsidP="00BC4488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</w:t>
      </w:r>
      <w:r>
        <w:rPr>
          <w:color w:val="000000"/>
        </w:rPr>
        <w:tab/>
        <w:t xml:space="preserve">Цель, поставленная в программе работы на 2016-2017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spellEnd"/>
      <w:proofErr w:type="gramEnd"/>
      <w:r>
        <w:rPr>
          <w:color w:val="000000"/>
        </w:rPr>
        <w:t>, достигнута</w:t>
      </w:r>
    </w:p>
    <w:p w:rsidR="00856E35" w:rsidRDefault="00856E35" w:rsidP="00BC4488">
      <w:pPr>
        <w:pStyle w:val="a5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Мероприятия ЦКЭО проводятся в соответствии с разработанными положениями в установленные сроки.</w:t>
      </w:r>
    </w:p>
    <w:p w:rsidR="0002078B" w:rsidRPr="00856E35" w:rsidRDefault="00856E35" w:rsidP="00BC4488">
      <w:pPr>
        <w:pStyle w:val="a5"/>
        <w:shd w:val="clear" w:color="auto" w:fill="FFFFFF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 По сравнению с 2015-2016уч. год увеличилось количество мероприятий, проводимых ЦЭ</w:t>
      </w:r>
      <w:r w:rsidR="00B308E0">
        <w:rPr>
          <w:color w:val="000000"/>
        </w:rPr>
        <w:t>К</w:t>
      </w:r>
      <w:r>
        <w:rPr>
          <w:color w:val="000000"/>
        </w:rPr>
        <w:t>О, количество и качество работ, представляемых на конкурсы, что подтверждается дипломами победителей областных мероприятий. Специалисты учреждений более ответственно подходят к качеству работ и оформлению в соответствии с требованиями положения.</w:t>
      </w:r>
    </w:p>
    <w:p w:rsidR="00BC4488" w:rsidRPr="00856E35" w:rsidRDefault="00856E35" w:rsidP="00BC4488">
      <w:pPr>
        <w:pStyle w:val="a5"/>
        <w:numPr>
          <w:ilvl w:val="0"/>
          <w:numId w:val="2"/>
        </w:numPr>
        <w:shd w:val="clear" w:color="auto" w:fill="FFFFFF"/>
      </w:pPr>
      <w:r w:rsidRPr="00856E35">
        <w:rPr>
          <w:color w:val="000000"/>
        </w:rPr>
        <w:t>Цель и задачи на 2017-2018уг</w:t>
      </w:r>
      <w:proofErr w:type="gramStart"/>
      <w:r w:rsidRPr="00856E35">
        <w:rPr>
          <w:color w:val="000000"/>
        </w:rPr>
        <w:t>.г</w:t>
      </w:r>
      <w:proofErr w:type="gramEnd"/>
      <w:r w:rsidRPr="00856E35">
        <w:rPr>
          <w:color w:val="000000"/>
        </w:rPr>
        <w:t xml:space="preserve"> оставить прежними.</w:t>
      </w:r>
    </w:p>
    <w:p w:rsidR="0002078B" w:rsidRPr="00856E35" w:rsidRDefault="0002078B" w:rsidP="0002078B">
      <w:pPr>
        <w:pStyle w:val="a5"/>
        <w:numPr>
          <w:ilvl w:val="0"/>
          <w:numId w:val="2"/>
        </w:numPr>
        <w:shd w:val="clear" w:color="auto" w:fill="FFFFFF"/>
      </w:pPr>
      <w:r w:rsidRPr="00856E35">
        <w:rPr>
          <w:b/>
        </w:rPr>
        <w:t>Циклограмма районных мероприятий на 201</w:t>
      </w:r>
      <w:r w:rsidR="00685DE8" w:rsidRPr="00856E35">
        <w:rPr>
          <w:b/>
        </w:rPr>
        <w:t>7</w:t>
      </w:r>
      <w:r w:rsidRPr="00856E35">
        <w:rPr>
          <w:b/>
        </w:rPr>
        <w:t xml:space="preserve"> -201</w:t>
      </w:r>
      <w:r w:rsidR="00685DE8" w:rsidRPr="00856E35">
        <w:rPr>
          <w:b/>
        </w:rPr>
        <w:t>8</w:t>
      </w:r>
      <w:r w:rsidRPr="00856E35">
        <w:rPr>
          <w:b/>
        </w:rPr>
        <w:t xml:space="preserve"> </w:t>
      </w:r>
      <w:proofErr w:type="spellStart"/>
      <w:r w:rsidRPr="00856E35">
        <w:rPr>
          <w:b/>
        </w:rPr>
        <w:t>уч</w:t>
      </w:r>
      <w:proofErr w:type="gramStart"/>
      <w:r w:rsidRPr="00856E35">
        <w:rPr>
          <w:b/>
        </w:rPr>
        <w:t>.г</w:t>
      </w:r>
      <w:proofErr w:type="gramEnd"/>
      <w:r w:rsidRPr="00856E35">
        <w:rPr>
          <w:b/>
        </w:rPr>
        <w:t>од</w:t>
      </w:r>
      <w:proofErr w:type="spellEnd"/>
      <w:r w:rsidRPr="00856E35">
        <w:rPr>
          <w:b/>
        </w:rPr>
        <w:t xml:space="preserve"> 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6375"/>
        <w:gridCol w:w="2521"/>
      </w:tblGrid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2078B" w:rsidTr="0002078B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Организационно-методический блок 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 районных конкурсов.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положений, информационных писем.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педагогам в разработке   образовательных программ дополнительного образования, мероприятий по направлению.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 ЦЭКО, планирование на учебный год.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8B" w:rsidTr="0002078B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Деятельный блок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этнокультурный краеведческий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в истории»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 – </w:t>
            </w:r>
            <w:r w:rsidR="00856E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  <w:tr w:rsidR="00B423EF" w:rsidTr="00B423EF">
        <w:trPr>
          <w:trHeight w:val="4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F" w:rsidRDefault="00B4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3EF" w:rsidRDefault="00B4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на встречу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3EF" w:rsidRDefault="00B423EF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56E35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35" w:rsidRDefault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35" w:rsidRDefault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E35" w:rsidRPr="00856E35" w:rsidRDefault="0085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35">
              <w:rPr>
                <w:rFonts w:ascii="Times New Roman" w:hAnsi="Times New Roman" w:cs="Times New Roman"/>
                <w:sz w:val="24"/>
                <w:szCs w:val="24"/>
              </w:rPr>
              <w:t>Районный конкурс   детских творческих работ «Куклы в костюмах народов семьи»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E35" w:rsidRDefault="00856E35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этнокультурный  конкурс творческих работ «Светлый праздник Рождества…»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«Поздравь ветерана»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форум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песен локальных войн ХХ века  «Ветер Памяти в сердце впустите…»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«Пасхальная радость»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 – музыкальный конкурс «Стихи и песни военных лет»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«Подарок ветерану»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85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«Памятник на память»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Мефодиевские чтения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 того парня»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2078B" w:rsidTr="000207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 w:rsidP="00856E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42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смена профильного лагеря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78B" w:rsidRDefault="0002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02078B" w:rsidRDefault="0002078B" w:rsidP="000207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8C4" w:rsidRDefault="00FC78C4"/>
    <w:sectPr w:rsidR="00FC78C4" w:rsidSect="00F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190"/>
    <w:multiLevelType w:val="multilevel"/>
    <w:tmpl w:val="AA1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FD61B3"/>
    <w:multiLevelType w:val="multilevel"/>
    <w:tmpl w:val="AA1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8B"/>
    <w:rsid w:val="0002078B"/>
    <w:rsid w:val="000833D8"/>
    <w:rsid w:val="003A3C0E"/>
    <w:rsid w:val="0056654C"/>
    <w:rsid w:val="0067164D"/>
    <w:rsid w:val="0067681E"/>
    <w:rsid w:val="00685DE8"/>
    <w:rsid w:val="007C3963"/>
    <w:rsid w:val="00856E35"/>
    <w:rsid w:val="00A7399A"/>
    <w:rsid w:val="00B308E0"/>
    <w:rsid w:val="00B423EF"/>
    <w:rsid w:val="00BC4488"/>
    <w:rsid w:val="00BE385B"/>
    <w:rsid w:val="00CB45BD"/>
    <w:rsid w:val="00D123BF"/>
    <w:rsid w:val="00DC2DDE"/>
    <w:rsid w:val="00DD06F2"/>
    <w:rsid w:val="00E75128"/>
    <w:rsid w:val="00E84783"/>
    <w:rsid w:val="00EF76D3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78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2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2017-05-30T09:08:00Z</cp:lastPrinted>
  <dcterms:created xsi:type="dcterms:W3CDTF">2017-05-26T03:38:00Z</dcterms:created>
  <dcterms:modified xsi:type="dcterms:W3CDTF">2017-06-26T09:20:00Z</dcterms:modified>
</cp:coreProperties>
</file>